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D08652"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515E2F">
        <w:rPr>
          <w:b/>
          <w:noProof/>
          <w:sz w:val="24"/>
        </w:rPr>
        <w:t xml:space="preserve"> (</w:t>
      </w:r>
      <w:r w:rsidRPr="00624688">
        <w:rPr>
          <w:b/>
          <w:noProof/>
          <w:sz w:val="24"/>
        </w:rPr>
        <w:t>e</w:t>
      </w:r>
      <w:r w:rsidR="00515E2F">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046798">
        <w:rPr>
          <w:b/>
          <w:noProof/>
          <w:sz w:val="24"/>
        </w:rPr>
        <w:t>1993</w:t>
      </w:r>
    </w:p>
    <w:p w14:paraId="6D999A59" w14:textId="0ABDFEA5" w:rsidR="0074716D" w:rsidRPr="000C0535" w:rsidRDefault="00624688" w:rsidP="00D620FD">
      <w:pPr>
        <w:spacing w:after="120"/>
        <w:outlineLvl w:val="0"/>
        <w:rPr>
          <w:noProof/>
          <w:color w:val="0000FF"/>
          <w:sz w:val="24"/>
        </w:rPr>
      </w:pPr>
      <w:r w:rsidRPr="00624688">
        <w:rPr>
          <w:rFonts w:ascii="Arial" w:eastAsia="Times New Roman" w:hAnsi="Arial"/>
          <w:b/>
          <w:noProof/>
          <w:sz w:val="24"/>
        </w:rPr>
        <w:t>E</w:t>
      </w:r>
      <w:r w:rsidR="00515E2F">
        <w:rPr>
          <w:rFonts w:ascii="Arial" w:eastAsia="Times New Roman" w:hAnsi="Arial"/>
          <w:b/>
          <w:noProof/>
          <w:sz w:val="24"/>
        </w:rPr>
        <w:t>lbonia</w:t>
      </w:r>
      <w:r w:rsidRPr="00624688">
        <w:rPr>
          <w:rFonts w:ascii="Arial" w:eastAsia="Times New Roman" w:hAnsi="Arial"/>
          <w:b/>
          <w:noProof/>
          <w:sz w:val="24"/>
        </w:rPr>
        <w:t xml:space="preserve">,  </w:t>
      </w:r>
      <w:r w:rsidR="00515E2F">
        <w:rPr>
          <w:rFonts w:ascii="Arial" w:eastAsia="Times New Roman" w:hAnsi="Arial"/>
          <w:b/>
          <w:noProof/>
          <w:sz w:val="24"/>
        </w:rPr>
        <w:t>Ja</w:t>
      </w:r>
      <w:r w:rsidR="003C620A">
        <w:rPr>
          <w:rFonts w:ascii="Arial" w:eastAsia="Times New Roman" w:hAnsi="Arial"/>
          <w:b/>
          <w:noProof/>
          <w:sz w:val="24"/>
        </w:rPr>
        <w:t>nuary 16</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 20</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w:t>
      </w:r>
      <w:r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0C0535">
        <w:rPr>
          <w:rFonts w:ascii="Arial" w:hAnsi="Arial" w:cs="Arial"/>
          <w:b/>
          <w:bCs/>
          <w:noProof/>
          <w:sz w:val="24"/>
        </w:rPr>
        <w:t xml:space="preserve">       </w:t>
      </w:r>
      <w:r w:rsidR="000C0535" w:rsidRPr="000C0535">
        <w:rPr>
          <w:rFonts w:ascii="Arial" w:hAnsi="Arial" w:cs="Arial"/>
          <w:noProof/>
          <w:color w:val="0000FF"/>
          <w:sz w:val="24"/>
        </w:rPr>
        <w:t>(revision of S2-2300119)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3FEDAD" w:rsidR="0066336B" w:rsidRDefault="003C620A" w:rsidP="003C620A">
            <w:pPr>
              <w:pStyle w:val="CRCoverPage"/>
              <w:spacing w:after="0"/>
              <w:jc w:val="center"/>
              <w:rPr>
                <w:noProof/>
              </w:rPr>
            </w:pPr>
            <w:r>
              <w:rPr>
                <w:b/>
                <w:noProof/>
                <w:sz w:val="28"/>
                <w:lang w:eastAsia="zh-CN"/>
              </w:rPr>
              <w:t>0606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747936" w:rsidR="0066336B" w:rsidRDefault="009B176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B22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62468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804A" w14:textId="072C9840" w:rsidR="006D3868" w:rsidRDefault="006D3868" w:rsidP="006D3868">
            <w:pPr>
              <w:pStyle w:val="CRCoverPage"/>
              <w:spacing w:after="0"/>
              <w:ind w:left="100"/>
            </w:pPr>
            <w:r>
              <w:t>DCCF reselection or relocation has been considered in eNA_Ph3, which contains the similar issue of analytics subscription transfer that how to handle the unsent event(s) in the original event producer NF has not been clearly described, and such pending event(s) handling description is also applicable commonly.</w:t>
            </w:r>
          </w:p>
          <w:p w14:paraId="6E3807B7" w14:textId="23E1CBD5" w:rsidR="007B35D5" w:rsidRDefault="007B35D5" w:rsidP="007C612D">
            <w:pPr>
              <w:pStyle w:val="CRCoverPage"/>
              <w:spacing w:after="0"/>
              <w:ind w:left="100"/>
            </w:pPr>
            <w:r>
              <w:t>TR 23.700-81</w:t>
            </w:r>
            <w:r w:rsidR="007C612D">
              <w:t xml:space="preserve"> </w:t>
            </w:r>
            <w:r>
              <w:t>KI#4 study aspects including “</w:t>
            </w:r>
            <w:r w:rsidRPr="007B35D5">
              <w:t>-</w:t>
            </w:r>
            <w:r w:rsidRPr="007B35D5">
              <w:tab/>
              <w:t>Whether and what other enhancements are required for storage of data and/or analytics in ADRF, NWDAF and/or data source NF.</w:t>
            </w:r>
            <w:r>
              <w:t xml:space="preserve">”, </w:t>
            </w:r>
            <w:r w:rsidR="00F0314B">
              <w:t>w</w:t>
            </w:r>
            <w:r>
              <w:t>hile some related aspects ha</w:t>
            </w:r>
            <w:r w:rsidR="00F0314B">
              <w:t>ve</w:t>
            </w:r>
            <w:r>
              <w:t xml:space="preserve"> not been addressed, e.g.:</w:t>
            </w:r>
          </w:p>
          <w:p w14:paraId="5650EC35" w14:textId="2E3FB545" w:rsidR="003622FB" w:rsidRDefault="00AA0B18" w:rsidP="00655D69">
            <w:pPr>
              <w:pStyle w:val="CRCoverPage"/>
              <w:spacing w:after="0"/>
              <w:ind w:left="100"/>
            </w:pPr>
            <w:r w:rsidRPr="00AA0B18">
              <w:t>Not clear on how to handle the stored unsent analytics/data when an exception occurs</w:t>
            </w:r>
            <w:r w:rsidR="00816033">
              <w:t xml:space="preserve">, </w:t>
            </w:r>
            <w:r w:rsidR="005E0032" w:rsidRPr="005E0032">
              <w:t xml:space="preserve">e.g., upon </w:t>
            </w:r>
            <w:proofErr w:type="spellStart"/>
            <w:r w:rsidR="005E0032" w:rsidRPr="005E0032">
              <w:t>unsubscription</w:t>
            </w:r>
            <w:proofErr w:type="spellEnd"/>
            <w:r w:rsidR="005E0032" w:rsidRPr="005E0032">
              <w:t xml:space="preserve"> request</w:t>
            </w:r>
            <w:r w:rsidR="00863DFF">
              <w:t>, producer NF cannot serve the UE anymore</w:t>
            </w:r>
            <w:r w:rsidRPr="00AA0B18">
              <w:t>.</w:t>
            </w:r>
            <w:r>
              <w:t xml:space="preserve"> Hence need to add such mechanism to support the </w:t>
            </w:r>
            <w:r w:rsidR="005E0032">
              <w:t xml:space="preserve">service consumer NF </w:t>
            </w:r>
            <w:r>
              <w:t xml:space="preserve">requirement on how to handle </w:t>
            </w:r>
            <w:r w:rsidR="005E0032">
              <w:t>the pending notification and cause indication in the corresponding pending notification sent by the service provider NF before handling an exception</w:t>
            </w:r>
            <w:r w:rsidR="003622F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1F62" w14:textId="4137B03C" w:rsidR="00A37D2C" w:rsidRDefault="00A37D2C" w:rsidP="00AA0B18">
            <w:pPr>
              <w:pStyle w:val="CRCoverPage"/>
              <w:spacing w:after="0"/>
              <w:ind w:left="100"/>
              <w:rPr>
                <w:noProof/>
              </w:rPr>
            </w:pPr>
            <w:r>
              <w:rPr>
                <w:noProof/>
              </w:rPr>
              <w:t xml:space="preserve">Add optional </w:t>
            </w:r>
            <w:r w:rsidRPr="00A37D2C">
              <w:rPr>
                <w:noProof/>
              </w:rPr>
              <w:t>Pending Notification data</w:t>
            </w:r>
            <w:r>
              <w:rPr>
                <w:noProof/>
              </w:rPr>
              <w:t xml:space="preserve"> in response of Nnwdaf_AnalyticsSubscription_Unsubscribe, Nnwdaf_DataManagement_Unsubscribe and Ndccf_DataManagement_Unsubscribe service operations.</w:t>
            </w:r>
          </w:p>
          <w:p w14:paraId="79774EC1" w14:textId="00A7501D" w:rsidR="00804612" w:rsidRDefault="00F6236F" w:rsidP="00AA0B18">
            <w:pPr>
              <w:pStyle w:val="CRCoverPage"/>
              <w:spacing w:after="0"/>
              <w:ind w:left="100"/>
              <w:rPr>
                <w:noProof/>
              </w:rPr>
            </w:pPr>
            <w:r>
              <w:rPr>
                <w:noProof/>
              </w:rPr>
              <w:t>A</w:t>
            </w:r>
            <w:r w:rsidR="00AA0B18">
              <w:rPr>
                <w:noProof/>
              </w:rPr>
              <w:t xml:space="preserve">dd Pending Notification Cause in </w:t>
            </w:r>
            <w:r w:rsidR="00AA0B18" w:rsidRPr="00AA0B18">
              <w:rPr>
                <w:noProof/>
              </w:rPr>
              <w:t>Nnwdaf_AnalyticsSubscription_Notify</w:t>
            </w:r>
            <w:r>
              <w:rPr>
                <w:noProof/>
              </w:rPr>
              <w:t xml:space="preserve">, </w:t>
            </w:r>
            <w:r w:rsidR="00AA0B18">
              <w:rPr>
                <w:noProof/>
              </w:rPr>
              <w:t>Nnwdaf_DataManagement_Notify</w:t>
            </w:r>
            <w:r w:rsidR="0099367A">
              <w:rPr>
                <w:noProof/>
              </w:rPr>
              <w:t xml:space="preserve"> and</w:t>
            </w:r>
            <w:r w:rsidR="00AA0B18">
              <w:rPr>
                <w:noProof/>
              </w:rPr>
              <w:t xml:space="preserve"> Ndccf_DataManagement_Notify</w:t>
            </w:r>
            <w:r w:rsidR="0099367A">
              <w:rPr>
                <w:noProof/>
              </w:rPr>
              <w:t xml:space="preserve"> </w:t>
            </w:r>
            <w:r w:rsidR="00AA0B18">
              <w:rPr>
                <w:noProof/>
              </w:rPr>
              <w:t>service operations.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4DD27" w:rsidR="0066336B" w:rsidRDefault="00FE3F40" w:rsidP="0009260F">
            <w:pPr>
              <w:pStyle w:val="CRCoverPage"/>
              <w:spacing w:after="0"/>
              <w:ind w:left="100"/>
              <w:rPr>
                <w:noProof/>
              </w:rPr>
            </w:pPr>
            <w:r>
              <w:rPr>
                <w:noProof/>
              </w:rPr>
              <w:t xml:space="preserve">Not clear on how to handle the stored unsent </w:t>
            </w:r>
            <w:r w:rsidR="00AE7DB0">
              <w:rPr>
                <w:noProof/>
              </w:rPr>
              <w:t>data/analytics</w:t>
            </w:r>
            <w:r>
              <w:rPr>
                <w:noProof/>
              </w:rPr>
              <w:t xml:space="preserve"> when an exception occurs. The pending </w:t>
            </w:r>
            <w:r w:rsidR="00AE7DB0">
              <w:rPr>
                <w:noProof/>
              </w:rPr>
              <w:t>data/analytics</w:t>
            </w:r>
            <w:r>
              <w:rPr>
                <w:noProof/>
              </w:rPr>
              <w:t xml:space="preserve"> upon an exception occurs cannot be sent to the service consumer NF, which will impact the consumer NF related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0A2016" w:rsidR="0066336B" w:rsidRDefault="00EA52D3">
            <w:pPr>
              <w:pStyle w:val="CRCoverPage"/>
              <w:spacing w:after="0"/>
              <w:ind w:left="100"/>
              <w:rPr>
                <w:noProof/>
                <w:lang w:eastAsia="zh-CN"/>
              </w:rPr>
            </w:pPr>
            <w:r>
              <w:rPr>
                <w:noProof/>
              </w:rPr>
              <w:t xml:space="preserve">8.2.3, </w:t>
            </w:r>
            <w:r w:rsidR="00C50DE2">
              <w:rPr>
                <w:noProof/>
              </w:rPr>
              <w:t>8.2.4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3136AE8" w14:textId="4D9D4736" w:rsidR="00EA52D3" w:rsidRPr="004E7568" w:rsidRDefault="00A047A1" w:rsidP="004E75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1145721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4A0433A" w14:textId="77777777" w:rsidR="00EA52D3" w:rsidRPr="00F0713C" w:rsidRDefault="00EA52D3" w:rsidP="00EA52D3">
      <w:pPr>
        <w:pStyle w:val="Heading3"/>
        <w:rPr>
          <w:lang w:eastAsia="ja-JP"/>
        </w:rPr>
      </w:pPr>
      <w:bookmarkStart w:id="23" w:name="_Toc114572189"/>
      <w:bookmarkStart w:id="24" w:name="_Toc114572190"/>
      <w:bookmarkEnd w:id="22"/>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23"/>
    </w:p>
    <w:p w14:paraId="033FEA4E" w14:textId="77777777" w:rsidR="00EA52D3" w:rsidRDefault="00EA52D3" w:rsidP="00EA52D3">
      <w:pPr>
        <w:rPr>
          <w:lang w:eastAsia="ja-JP"/>
        </w:rPr>
      </w:pPr>
      <w:r w:rsidRPr="00F0713C">
        <w:rPr>
          <w:b/>
          <w:bCs/>
          <w:lang w:eastAsia="ja-JP"/>
        </w:rPr>
        <w:t xml:space="preserve">Service operation name: </w:t>
      </w:r>
      <w:proofErr w:type="spellStart"/>
      <w:r>
        <w:rPr>
          <w:lang w:eastAsia="ja-JP"/>
        </w:rPr>
        <w:t>Ndccf_DataManagement_Unsubscribe</w:t>
      </w:r>
      <w:proofErr w:type="spellEnd"/>
    </w:p>
    <w:p w14:paraId="460C6AD5" w14:textId="77777777" w:rsidR="00EA52D3" w:rsidRDefault="00EA52D3" w:rsidP="00EA52D3">
      <w:pPr>
        <w:rPr>
          <w:lang w:eastAsia="ja-JP"/>
        </w:rPr>
      </w:pPr>
      <w:r w:rsidRPr="00F0713C">
        <w:rPr>
          <w:b/>
          <w:bCs/>
          <w:lang w:eastAsia="ja-JP"/>
        </w:rPr>
        <w:t>Description:</w:t>
      </w:r>
      <w:r>
        <w:rPr>
          <w:lang w:eastAsia="ja-JP"/>
        </w:rPr>
        <w:t xml:space="preserve"> The consumer unsubscribes to DCCF for data or analytics.</w:t>
      </w:r>
    </w:p>
    <w:p w14:paraId="656B4592" w14:textId="77777777" w:rsidR="00EA52D3" w:rsidRDefault="00EA52D3" w:rsidP="00EA52D3">
      <w:pPr>
        <w:rPr>
          <w:lang w:eastAsia="ja-JP"/>
        </w:rPr>
      </w:pPr>
      <w:r>
        <w:rPr>
          <w:lang w:eastAsia="ja-JP"/>
        </w:rPr>
        <w:t>Inputs, Required: Subscription Correlation ID.</w:t>
      </w:r>
    </w:p>
    <w:p w14:paraId="5F58DADD" w14:textId="77777777" w:rsidR="00EA52D3" w:rsidRDefault="00EA52D3" w:rsidP="00EA52D3">
      <w:pPr>
        <w:rPr>
          <w:lang w:eastAsia="ja-JP"/>
        </w:rPr>
      </w:pPr>
      <w:r w:rsidRPr="00F0713C">
        <w:rPr>
          <w:b/>
          <w:bCs/>
          <w:lang w:eastAsia="ja-JP"/>
        </w:rPr>
        <w:t>Inputs, Optional:</w:t>
      </w:r>
      <w:r>
        <w:rPr>
          <w:lang w:eastAsia="ja-JP"/>
        </w:rPr>
        <w:t xml:space="preserve"> None.</w:t>
      </w:r>
    </w:p>
    <w:p w14:paraId="6ED12E8B" w14:textId="77777777" w:rsidR="00EA52D3" w:rsidRDefault="00EA52D3" w:rsidP="00EA52D3">
      <w:pPr>
        <w:rPr>
          <w:lang w:eastAsia="ja-JP"/>
        </w:rPr>
      </w:pPr>
      <w:r w:rsidRPr="00F0713C">
        <w:rPr>
          <w:b/>
          <w:bCs/>
          <w:lang w:eastAsia="ja-JP"/>
        </w:rPr>
        <w:t>Outputs, Required:</w:t>
      </w:r>
      <w:r>
        <w:rPr>
          <w:lang w:eastAsia="ja-JP"/>
        </w:rPr>
        <w:t xml:space="preserve"> Operation execution result indication.</w:t>
      </w:r>
    </w:p>
    <w:p w14:paraId="69F377AA" w14:textId="34F9F355" w:rsidR="00EA52D3" w:rsidRDefault="00EA52D3" w:rsidP="00EA52D3">
      <w:pPr>
        <w:rPr>
          <w:lang w:eastAsia="ja-JP"/>
        </w:rPr>
      </w:pPr>
      <w:r w:rsidRPr="00F0713C">
        <w:rPr>
          <w:b/>
          <w:bCs/>
          <w:lang w:eastAsia="ja-JP"/>
        </w:rPr>
        <w:t>Outputs, Optional:</w:t>
      </w:r>
      <w:r>
        <w:rPr>
          <w:lang w:eastAsia="ja-JP"/>
        </w:rPr>
        <w:t xml:space="preserve"> </w:t>
      </w:r>
      <w:ins w:id="25" w:author="Ericsson00" w:date="2023-01-05T11:32:00Z">
        <w:r w:rsidR="00FB1877">
          <w:t>The pending (events) data that is not sent to the consumer yet.</w:t>
        </w:r>
      </w:ins>
      <w:del w:id="26" w:author="Ericsson00" w:date="2023-01-05T11:32:00Z">
        <w:r w:rsidDel="00FB1877">
          <w:rPr>
            <w:lang w:eastAsia="ja-JP"/>
          </w:rPr>
          <w:delText>None</w:delText>
        </w:r>
      </w:del>
      <w:r>
        <w:rPr>
          <w:lang w:eastAsia="ja-JP"/>
        </w:rPr>
        <w:t>.</w:t>
      </w:r>
    </w:p>
    <w:p w14:paraId="048D3051" w14:textId="14C68D60"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568">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160BD98C" w14:textId="38DAF649" w:rsidR="00C50DE2" w:rsidRDefault="00C50DE2" w:rsidP="00C50DE2">
      <w:pPr>
        <w:pStyle w:val="Heading3"/>
        <w:rPr>
          <w:lang w:eastAsia="ja-JP"/>
        </w:rPr>
      </w:pPr>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24"/>
    </w:p>
    <w:p w14:paraId="5FA59278" w14:textId="77777777" w:rsidR="00C50DE2" w:rsidRDefault="00C50DE2" w:rsidP="00C50DE2">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6DF0F1CA" w14:textId="77777777" w:rsidR="00C50DE2" w:rsidRDefault="00C50DE2" w:rsidP="00C50DE2">
      <w:pPr>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w:t>
      </w:r>
      <w:proofErr w:type="gramStart"/>
      <w:r>
        <w:rPr>
          <w:lang w:eastAsia="ja-JP"/>
        </w:rPr>
        <w:t>request, or</w:t>
      </w:r>
      <w:proofErr w:type="gramEnd"/>
      <w:r>
        <w:rPr>
          <w:lang w:eastAsia="ja-JP"/>
        </w:rPr>
        <w:t xml:space="preserve"> notifies of the availability of previously subscribed Data or Analytics when data delivery is via the DCCF.</w:t>
      </w:r>
    </w:p>
    <w:p w14:paraId="4F78B750" w14:textId="77777777" w:rsidR="00C50DE2" w:rsidRDefault="00C50DE2" w:rsidP="00C50DE2">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Notification Correlation Information, time stamp representing time when DCCF completed preparation of the requested data.</w:t>
      </w:r>
    </w:p>
    <w:p w14:paraId="651D4550" w14:textId="77777777" w:rsidR="00C50DE2" w:rsidRDefault="00C50DE2" w:rsidP="00C50DE2">
      <w:pPr>
        <w:rPr>
          <w:lang w:eastAsia="ja-JP"/>
        </w:rPr>
      </w:pPr>
      <w:r w:rsidRPr="00F0713C">
        <w:rPr>
          <w:b/>
          <w:bCs/>
          <w:lang w:eastAsia="ja-JP"/>
        </w:rPr>
        <w:t>Inputs, Optional:</w:t>
      </w:r>
      <w:r>
        <w:rPr>
          <w:lang w:eastAsia="ja-JP"/>
        </w:rPr>
        <w:t xml:space="preserve"> Requested Data with timestamp or Analytics with timestamp, Fetch Instructions, Termination Request.</w:t>
      </w:r>
    </w:p>
    <w:p w14:paraId="2EF8F251" w14:textId="77777777" w:rsidR="00C50DE2" w:rsidRDefault="00C50DE2" w:rsidP="00C50DE2">
      <w:pPr>
        <w:pStyle w:val="NO"/>
        <w:rPr>
          <w:lang w:eastAsia="ja-JP"/>
        </w:rPr>
      </w:pPr>
      <w:r>
        <w:rPr>
          <w:lang w:eastAsia="ja-JP"/>
        </w:rPr>
        <w:t>NOTE 1:</w:t>
      </w:r>
      <w:r>
        <w:rPr>
          <w:lang w:eastAsia="ja-JP"/>
        </w:rPr>
        <w:tab/>
        <w:t>If the DCCF has received the notifications from another source (</w:t>
      </w:r>
      <w:proofErr w:type="gramStart"/>
      <w:r>
        <w:rPr>
          <w:lang w:eastAsia="ja-JP"/>
        </w:rPr>
        <w:t>e.g.</w:t>
      </w:r>
      <w:proofErr w:type="gramEnd"/>
      <w:r>
        <w:rPr>
          <w:lang w:eastAsia="ja-JP"/>
        </w:rPr>
        <w:t xml:space="preserve"> NWDAF) without a timestamp, then the DCCF adds itself a timestamp based on the time it received the notification.</w:t>
      </w:r>
    </w:p>
    <w:p w14:paraId="1F74E89E" w14:textId="77777777" w:rsidR="00C50DE2" w:rsidRDefault="00C50DE2" w:rsidP="00C50DE2">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0D6E3197" w14:textId="77777777" w:rsidR="001A4278" w:rsidRDefault="00C50DE2" w:rsidP="001A4278">
      <w:pPr>
        <w:rPr>
          <w:ins w:id="27" w:author="Maria Liang" w:date="2022-12-14T00:26:00Z"/>
          <w:lang w:eastAsia="ja-JP"/>
        </w:rPr>
      </w:pPr>
      <w:r>
        <w:rPr>
          <w:lang w:eastAsia="ja-JP"/>
        </w:rPr>
        <w:t xml:space="preserve">Termination Request indicates that the DCCF requests to terminate the data management subscription, </w:t>
      </w:r>
      <w:proofErr w:type="gramStart"/>
      <w:r>
        <w:rPr>
          <w:lang w:eastAsia="ja-JP"/>
        </w:rPr>
        <w:t>i.e.</w:t>
      </w:r>
      <w:proofErr w:type="gramEnd"/>
      <w:r>
        <w:rPr>
          <w:lang w:eastAsia="ja-JP"/>
        </w:rPr>
        <w:t xml:space="preserve"> DCCF will not provide further notifications related to this subscription.</w:t>
      </w:r>
    </w:p>
    <w:p w14:paraId="264A741F" w14:textId="199CECE5" w:rsidR="00340243" w:rsidRDefault="00D81165" w:rsidP="001A4278">
      <w:pPr>
        <w:rPr>
          <w:ins w:id="28" w:author="Ericsson00" w:date="2023-01-20T15:41:00Z"/>
          <w:lang w:eastAsia="ja-JP"/>
        </w:rPr>
      </w:pPr>
      <w:ins w:id="29" w:author="Ericsson00" w:date="2023-01-05T11:33:00Z">
        <w:r>
          <w:rPr>
            <w:lang w:eastAsia="ja-JP"/>
          </w:rPr>
          <w:t xml:space="preserve">Pending Notification Cause indicates the cause of the pending notification of the stored unsent </w:t>
        </w:r>
        <w:r w:rsidR="00AD2FDA">
          <w:rPr>
            <w:lang w:eastAsia="ja-JP"/>
          </w:rPr>
          <w:t>data, e.</w:t>
        </w:r>
        <w:r>
          <w:rPr>
            <w:lang w:eastAsia="ja-JP"/>
          </w:rPr>
          <w:t>g., the data cannot be collected any more</w:t>
        </w:r>
      </w:ins>
      <w:ins w:id="30" w:author="Nokia-r01" w:date="2023-01-18T00:45:00Z">
        <w:r w:rsidR="00A103A6">
          <w:rPr>
            <w:lang w:eastAsia="ja-JP"/>
          </w:rPr>
          <w:t xml:space="preserve"> </w:t>
        </w:r>
      </w:ins>
      <w:ins w:id="31" w:author="Ericsson00" w:date="2023-01-20T15:40:00Z">
        <w:r w:rsidR="005F1F4E">
          <w:rPr>
            <w:lang w:eastAsia="ja-JP"/>
          </w:rPr>
          <w:t>due to UE moved out of DCCF serving area.</w:t>
        </w:r>
      </w:ins>
    </w:p>
    <w:p w14:paraId="3438C397" w14:textId="503FE58C" w:rsidR="00D83D29" w:rsidRPr="00E16D4F" w:rsidRDefault="00D83D29" w:rsidP="00E16D4F">
      <w:pPr>
        <w:pStyle w:val="EditorsNote"/>
        <w:rPr>
          <w:ins w:id="32" w:author="Nokia-r01" w:date="2023-01-18T00:47:00Z"/>
          <w:rPrChange w:id="33" w:author="Ericsson_0118" w:date="2023-01-23T09:24:00Z">
            <w:rPr>
              <w:ins w:id="34" w:author="Nokia-r01" w:date="2023-01-18T00:47:00Z"/>
              <w:lang w:eastAsia="ja-JP"/>
            </w:rPr>
          </w:rPrChange>
        </w:rPr>
        <w:pPrChange w:id="35" w:author="Ericsson_0118" w:date="2023-01-23T09:24:00Z">
          <w:pPr/>
        </w:pPrChange>
      </w:pPr>
      <w:ins w:id="36" w:author="Ericsson00" w:date="2023-01-20T15:41:00Z">
        <w:r w:rsidRPr="00E16D4F">
          <w:rPr>
            <w:rPrChange w:id="37" w:author="Ericsson_0118" w:date="2023-01-23T09:24:00Z">
              <w:rPr>
                <w:lang w:eastAsia="ja-JP"/>
              </w:rPr>
            </w:rPrChange>
          </w:rPr>
          <w:t>Editor’s Note</w:t>
        </w:r>
      </w:ins>
      <w:ins w:id="38" w:author="Ericsson_0118" w:date="2023-01-23T09:23:00Z">
        <w:r w:rsidR="00E16D4F" w:rsidRPr="00E16D4F">
          <w:rPr>
            <w:rPrChange w:id="39" w:author="Ericsson_0118" w:date="2023-01-23T09:24:00Z">
              <w:rPr>
                <w:lang w:eastAsia="ja-JP"/>
              </w:rPr>
            </w:rPrChange>
          </w:rPr>
          <w:t>:</w:t>
        </w:r>
      </w:ins>
      <w:ins w:id="40" w:author="Ericsson00" w:date="2023-01-20T15:41:00Z">
        <w:r w:rsidRPr="00E16D4F">
          <w:rPr>
            <w:rPrChange w:id="41" w:author="Ericsson_0118" w:date="2023-01-23T09:24:00Z">
              <w:rPr>
                <w:lang w:eastAsia="ja-JP"/>
              </w:rPr>
            </w:rPrChange>
          </w:rPr>
          <w:t xml:space="preserve"> it is FFS to determine additional causes of the Pending Notification Cause</w:t>
        </w:r>
        <w:r w:rsidR="006D2DAC" w:rsidRPr="00E16D4F">
          <w:rPr>
            <w:rPrChange w:id="42" w:author="Ericsson_0118" w:date="2023-01-23T09:24:00Z">
              <w:rPr>
                <w:lang w:eastAsia="ja-JP"/>
              </w:rPr>
            </w:rPrChange>
          </w:rPr>
          <w:t>.</w:t>
        </w:r>
      </w:ins>
    </w:p>
    <w:p w14:paraId="780AC74B" w14:textId="77777777" w:rsidR="00C50DE2" w:rsidRDefault="00C50DE2" w:rsidP="00C50DE2">
      <w:pPr>
        <w:pStyle w:val="NO"/>
        <w:rPr>
          <w:lang w:eastAsia="ja-JP"/>
        </w:rPr>
      </w:pPr>
      <w:r>
        <w:rPr>
          <w:lang w:eastAsia="ja-JP"/>
        </w:rPr>
        <w:t>NOTE 2:</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508C8394" w14:textId="77777777" w:rsidR="00C50DE2" w:rsidRDefault="00C50DE2" w:rsidP="00C50DE2">
      <w:pPr>
        <w:rPr>
          <w:lang w:eastAsia="ja-JP"/>
        </w:rPr>
      </w:pPr>
      <w:r w:rsidRPr="00F0713C">
        <w:rPr>
          <w:b/>
          <w:bCs/>
          <w:lang w:eastAsia="ja-JP"/>
        </w:rPr>
        <w:t>Outputs, Required:</w:t>
      </w:r>
      <w:r>
        <w:rPr>
          <w:lang w:eastAsia="ja-JP"/>
        </w:rPr>
        <w:t xml:space="preserve"> Operation execution result indication.</w:t>
      </w:r>
    </w:p>
    <w:p w14:paraId="39A09E02" w14:textId="77777777" w:rsidR="00C50DE2" w:rsidRDefault="00C50DE2" w:rsidP="00C50DE2">
      <w:pPr>
        <w:rPr>
          <w:lang w:eastAsia="ja-JP"/>
        </w:rPr>
      </w:pPr>
      <w:r w:rsidRPr="00F0713C">
        <w:rPr>
          <w:b/>
          <w:bCs/>
          <w:lang w:eastAsia="ja-JP"/>
        </w:rPr>
        <w:t>Outputs, Optional:</w:t>
      </w:r>
      <w:r>
        <w:rPr>
          <w:lang w:eastAsia="ja-JP"/>
        </w:rPr>
        <w:t xml:space="preserve"> None.</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EA2C8" w14:textId="77777777" w:rsidR="00D95121" w:rsidRDefault="00D95121">
      <w:r>
        <w:separator/>
      </w:r>
    </w:p>
  </w:endnote>
  <w:endnote w:type="continuationSeparator" w:id="0">
    <w:p w14:paraId="5D9E5AFB" w14:textId="77777777" w:rsidR="00D95121" w:rsidRDefault="00D9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1344" w14:textId="77777777" w:rsidR="00340243" w:rsidRDefault="0034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B9D7" w14:textId="77777777" w:rsidR="00340243" w:rsidRDefault="0034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81A9" w14:textId="77777777" w:rsidR="00340243" w:rsidRDefault="00340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2A33" w14:textId="77777777" w:rsidR="00D95121" w:rsidRDefault="00D95121">
      <w:r>
        <w:separator/>
      </w:r>
    </w:p>
  </w:footnote>
  <w:footnote w:type="continuationSeparator" w:id="0">
    <w:p w14:paraId="2F47ABD9" w14:textId="77777777" w:rsidR="00D95121" w:rsidRDefault="00D9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D22C2" w14:textId="77777777" w:rsidR="00340243" w:rsidRDefault="0034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DEB0" w14:textId="77777777" w:rsidR="00340243" w:rsidRDefault="0034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Maria Liang">
    <w15:presenceInfo w15:providerId="None" w15:userId="Maria Liang"/>
  </w15:person>
  <w15:person w15:author="Nokia-r01">
    <w15:presenceInfo w15:providerId="None" w15:userId="Nokia-r01"/>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1823"/>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798"/>
    <w:rsid w:val="00046C4E"/>
    <w:rsid w:val="00054F09"/>
    <w:rsid w:val="00055FEE"/>
    <w:rsid w:val="00057B28"/>
    <w:rsid w:val="000610A7"/>
    <w:rsid w:val="0006327A"/>
    <w:rsid w:val="000665D8"/>
    <w:rsid w:val="00074131"/>
    <w:rsid w:val="00074692"/>
    <w:rsid w:val="00081203"/>
    <w:rsid w:val="000818B7"/>
    <w:rsid w:val="00082134"/>
    <w:rsid w:val="000824D7"/>
    <w:rsid w:val="00083B7F"/>
    <w:rsid w:val="00091620"/>
    <w:rsid w:val="0009260F"/>
    <w:rsid w:val="00096FF7"/>
    <w:rsid w:val="000A03A6"/>
    <w:rsid w:val="000A0978"/>
    <w:rsid w:val="000A4E32"/>
    <w:rsid w:val="000B05C1"/>
    <w:rsid w:val="000B0C64"/>
    <w:rsid w:val="000C0535"/>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69F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114E"/>
    <w:rsid w:val="001737E7"/>
    <w:rsid w:val="00176287"/>
    <w:rsid w:val="00180ACE"/>
    <w:rsid w:val="001815A7"/>
    <w:rsid w:val="001866A5"/>
    <w:rsid w:val="001918FF"/>
    <w:rsid w:val="00191EB6"/>
    <w:rsid w:val="00192A10"/>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67E2"/>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1A98"/>
    <w:rsid w:val="003226C5"/>
    <w:rsid w:val="00322E31"/>
    <w:rsid w:val="00323338"/>
    <w:rsid w:val="003234EB"/>
    <w:rsid w:val="00327F72"/>
    <w:rsid w:val="0033097E"/>
    <w:rsid w:val="0033294B"/>
    <w:rsid w:val="003338A3"/>
    <w:rsid w:val="00340243"/>
    <w:rsid w:val="00341BE5"/>
    <w:rsid w:val="00344849"/>
    <w:rsid w:val="003478C2"/>
    <w:rsid w:val="00350FB1"/>
    <w:rsid w:val="00351C9B"/>
    <w:rsid w:val="00351DBC"/>
    <w:rsid w:val="00354706"/>
    <w:rsid w:val="0035565F"/>
    <w:rsid w:val="00355A64"/>
    <w:rsid w:val="003622FB"/>
    <w:rsid w:val="00362A2C"/>
    <w:rsid w:val="00367A0D"/>
    <w:rsid w:val="00373C92"/>
    <w:rsid w:val="00375967"/>
    <w:rsid w:val="00377105"/>
    <w:rsid w:val="00382932"/>
    <w:rsid w:val="003869E5"/>
    <w:rsid w:val="003875E3"/>
    <w:rsid w:val="00392399"/>
    <w:rsid w:val="003929B0"/>
    <w:rsid w:val="003A4EFA"/>
    <w:rsid w:val="003A565E"/>
    <w:rsid w:val="003A7E12"/>
    <w:rsid w:val="003B1513"/>
    <w:rsid w:val="003B3460"/>
    <w:rsid w:val="003B65B4"/>
    <w:rsid w:val="003B6F4B"/>
    <w:rsid w:val="003C0FEF"/>
    <w:rsid w:val="003C620A"/>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2B7C"/>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30B"/>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1498"/>
    <w:rsid w:val="004D18DD"/>
    <w:rsid w:val="004D336E"/>
    <w:rsid w:val="004D6DE1"/>
    <w:rsid w:val="004D7293"/>
    <w:rsid w:val="004E10BF"/>
    <w:rsid w:val="004E1A08"/>
    <w:rsid w:val="004E3CF3"/>
    <w:rsid w:val="004E3DFF"/>
    <w:rsid w:val="004E686E"/>
    <w:rsid w:val="004E7568"/>
    <w:rsid w:val="004F04DA"/>
    <w:rsid w:val="004F1E07"/>
    <w:rsid w:val="004F3BF8"/>
    <w:rsid w:val="004F5EED"/>
    <w:rsid w:val="004F658F"/>
    <w:rsid w:val="00503126"/>
    <w:rsid w:val="00503A4C"/>
    <w:rsid w:val="0050535E"/>
    <w:rsid w:val="005065E6"/>
    <w:rsid w:val="00510828"/>
    <w:rsid w:val="00512E63"/>
    <w:rsid w:val="005131B0"/>
    <w:rsid w:val="00513C57"/>
    <w:rsid w:val="00515E2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0D51"/>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1F4E"/>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2DAC"/>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BE"/>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148C"/>
    <w:rsid w:val="0078230A"/>
    <w:rsid w:val="00782BDB"/>
    <w:rsid w:val="00784600"/>
    <w:rsid w:val="00784E7E"/>
    <w:rsid w:val="007850CB"/>
    <w:rsid w:val="00785527"/>
    <w:rsid w:val="007921A8"/>
    <w:rsid w:val="0079446F"/>
    <w:rsid w:val="00794557"/>
    <w:rsid w:val="007A0BEF"/>
    <w:rsid w:val="007A21B7"/>
    <w:rsid w:val="007A36AA"/>
    <w:rsid w:val="007A3939"/>
    <w:rsid w:val="007A4EEC"/>
    <w:rsid w:val="007A68A7"/>
    <w:rsid w:val="007B2378"/>
    <w:rsid w:val="007B35D5"/>
    <w:rsid w:val="007C04FB"/>
    <w:rsid w:val="007C1D6F"/>
    <w:rsid w:val="007C2918"/>
    <w:rsid w:val="007C2AC1"/>
    <w:rsid w:val="007C5CDD"/>
    <w:rsid w:val="007C612D"/>
    <w:rsid w:val="007C7042"/>
    <w:rsid w:val="007D2D1B"/>
    <w:rsid w:val="007D3653"/>
    <w:rsid w:val="007D3AB1"/>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3DFF"/>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176A"/>
    <w:rsid w:val="009B3089"/>
    <w:rsid w:val="009B403A"/>
    <w:rsid w:val="009B42BB"/>
    <w:rsid w:val="009B4C51"/>
    <w:rsid w:val="009B6F1F"/>
    <w:rsid w:val="009C0079"/>
    <w:rsid w:val="009C46C9"/>
    <w:rsid w:val="009C5A7A"/>
    <w:rsid w:val="009C6149"/>
    <w:rsid w:val="009C65B4"/>
    <w:rsid w:val="009C66A6"/>
    <w:rsid w:val="009D2541"/>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47A1"/>
    <w:rsid w:val="00A103A6"/>
    <w:rsid w:val="00A11379"/>
    <w:rsid w:val="00A11749"/>
    <w:rsid w:val="00A11768"/>
    <w:rsid w:val="00A13796"/>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34"/>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2FDA"/>
    <w:rsid w:val="00AD66A1"/>
    <w:rsid w:val="00AE1413"/>
    <w:rsid w:val="00AE1C15"/>
    <w:rsid w:val="00AE3E7E"/>
    <w:rsid w:val="00AE59AE"/>
    <w:rsid w:val="00AE5A95"/>
    <w:rsid w:val="00AE7DB0"/>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2590"/>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1BE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81165"/>
    <w:rsid w:val="00D83D29"/>
    <w:rsid w:val="00D95019"/>
    <w:rsid w:val="00D95121"/>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15E5A"/>
    <w:rsid w:val="00E16D4F"/>
    <w:rsid w:val="00E220F8"/>
    <w:rsid w:val="00E23FA3"/>
    <w:rsid w:val="00E2491B"/>
    <w:rsid w:val="00E251D2"/>
    <w:rsid w:val="00E25A71"/>
    <w:rsid w:val="00E31F84"/>
    <w:rsid w:val="00E344BB"/>
    <w:rsid w:val="00E36B5F"/>
    <w:rsid w:val="00E4185D"/>
    <w:rsid w:val="00E42238"/>
    <w:rsid w:val="00E43710"/>
    <w:rsid w:val="00E46BC3"/>
    <w:rsid w:val="00E47FE7"/>
    <w:rsid w:val="00E517C5"/>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1F1"/>
    <w:rsid w:val="00ED4AE2"/>
    <w:rsid w:val="00EE509E"/>
    <w:rsid w:val="00EF29FA"/>
    <w:rsid w:val="00EF2B30"/>
    <w:rsid w:val="00EF57D7"/>
    <w:rsid w:val="00EF67D2"/>
    <w:rsid w:val="00EF6C3F"/>
    <w:rsid w:val="00EF7A71"/>
    <w:rsid w:val="00F02713"/>
    <w:rsid w:val="00F0277E"/>
    <w:rsid w:val="00F0314B"/>
    <w:rsid w:val="00F111CB"/>
    <w:rsid w:val="00F135C7"/>
    <w:rsid w:val="00F136D2"/>
    <w:rsid w:val="00F1704C"/>
    <w:rsid w:val="00F17E34"/>
    <w:rsid w:val="00F2068C"/>
    <w:rsid w:val="00F21255"/>
    <w:rsid w:val="00F2376A"/>
    <w:rsid w:val="00F26C1D"/>
    <w:rsid w:val="00F27B7B"/>
    <w:rsid w:val="00F322F5"/>
    <w:rsid w:val="00F355A3"/>
    <w:rsid w:val="00F37402"/>
    <w:rsid w:val="00F42ED1"/>
    <w:rsid w:val="00F45187"/>
    <w:rsid w:val="00F455C1"/>
    <w:rsid w:val="00F45E88"/>
    <w:rsid w:val="00F503F5"/>
    <w:rsid w:val="00F60507"/>
    <w:rsid w:val="00F6236F"/>
    <w:rsid w:val="00F648AA"/>
    <w:rsid w:val="00F703B2"/>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877"/>
    <w:rsid w:val="00FB1917"/>
    <w:rsid w:val="00FB36F7"/>
    <w:rsid w:val="00FB3BF7"/>
    <w:rsid w:val="00FB428D"/>
    <w:rsid w:val="00FB578B"/>
    <w:rsid w:val="00FB647B"/>
    <w:rsid w:val="00FB6CAF"/>
    <w:rsid w:val="00FC3063"/>
    <w:rsid w:val="00FC32DA"/>
    <w:rsid w:val="00FC3873"/>
    <w:rsid w:val="00FC5F29"/>
    <w:rsid w:val="00FD09C7"/>
    <w:rsid w:val="00FD274D"/>
    <w:rsid w:val="00FD3300"/>
    <w:rsid w:val="00FD3EA9"/>
    <w:rsid w:val="00FD7155"/>
    <w:rsid w:val="00FD7745"/>
    <w:rsid w:val="00FE0130"/>
    <w:rsid w:val="00FE3202"/>
    <w:rsid w:val="00FE3F40"/>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62B95-5A07-4F9E-9817-3772F8002D2C}">
  <ds:schemaRefs>
    <ds:schemaRef ds:uri="http://schemas.microsoft.com/sharepoint/v3/contenttype/forms"/>
  </ds:schemaRefs>
</ds:datastoreItem>
</file>

<file path=customXml/itemProps2.xml><?xml version="1.0" encoding="utf-8"?>
<ds:datastoreItem xmlns:ds="http://schemas.openxmlformats.org/officeDocument/2006/customXml" ds:itemID="{139B12EE-F59C-41E4-8ED4-4CFF9815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18009-3593-4626-92CE-F3E92DEEB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Ericsson_0118</cp:lastModifiedBy>
  <cp:revision>12</cp:revision>
  <cp:lastPrinted>1900-01-01T08:00:00Z</cp:lastPrinted>
  <dcterms:created xsi:type="dcterms:W3CDTF">2023-01-20T14:35:00Z</dcterms:created>
  <dcterms:modified xsi:type="dcterms:W3CDTF">2023-01-23T14:24:00Z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